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13" w:rsidRDefault="00294213" w:rsidP="006870F8">
      <w:pPr>
        <w:ind w:left="0"/>
        <w:jc w:val="both"/>
        <w:rPr>
          <w:b/>
          <w:sz w:val="24"/>
        </w:rPr>
      </w:pPr>
    </w:p>
    <w:p w:rsidR="005F4DB0" w:rsidRDefault="005F4DB0" w:rsidP="006870F8">
      <w:pPr>
        <w:ind w:left="0"/>
        <w:jc w:val="both"/>
        <w:rPr>
          <w:b/>
          <w:sz w:val="24"/>
        </w:rPr>
      </w:pPr>
    </w:p>
    <w:p w:rsidR="007A6620" w:rsidRPr="007A6620" w:rsidRDefault="007A6620" w:rsidP="007A6620">
      <w:pPr>
        <w:ind w:left="0"/>
        <w:jc w:val="center"/>
        <w:rPr>
          <w:b/>
          <w:sz w:val="24"/>
        </w:rPr>
      </w:pPr>
      <w:r>
        <w:rPr>
          <w:b/>
          <w:sz w:val="24"/>
          <w:lang w:val="en-US"/>
        </w:rPr>
        <w:t>AUVIX</w:t>
      </w:r>
      <w:r>
        <w:rPr>
          <w:b/>
          <w:sz w:val="24"/>
        </w:rPr>
        <w:t>: структура спроса на оборудование для образования меняется в пользу комплексных проектов</w:t>
      </w:r>
    </w:p>
    <w:p w:rsidR="005F4DB0" w:rsidRDefault="005F4DB0" w:rsidP="006870F8">
      <w:pPr>
        <w:ind w:left="0"/>
        <w:jc w:val="both"/>
        <w:rPr>
          <w:b/>
        </w:rPr>
      </w:pPr>
    </w:p>
    <w:p w:rsidR="006870F8" w:rsidRDefault="006870F8" w:rsidP="006870F8">
      <w:pPr>
        <w:ind w:left="0"/>
        <w:jc w:val="both"/>
        <w:rPr>
          <w:b/>
        </w:rPr>
      </w:pPr>
      <w:r w:rsidRPr="00354B84">
        <w:rPr>
          <w:b/>
        </w:rPr>
        <w:t xml:space="preserve">23-24 ноября </w:t>
      </w:r>
      <w:r w:rsidR="007A6620" w:rsidRPr="00354B84">
        <w:rPr>
          <w:b/>
        </w:rPr>
        <w:t xml:space="preserve">2016 года </w:t>
      </w:r>
      <w:r w:rsidRPr="00354B84">
        <w:rPr>
          <w:b/>
        </w:rPr>
        <w:t xml:space="preserve">в Сыктывкаре </w:t>
      </w:r>
      <w:r w:rsidR="007A6620" w:rsidRPr="00354B84">
        <w:rPr>
          <w:b/>
        </w:rPr>
        <w:t xml:space="preserve">проходит </w:t>
      </w:r>
      <w:r w:rsidRPr="00354B84">
        <w:rPr>
          <w:b/>
        </w:rPr>
        <w:t xml:space="preserve">Второй открытый республиканский фестиваль педагогических идей "Дошкольное образование XXI века". В фокусе мероприятия </w:t>
      </w:r>
      <w:r w:rsidR="0008716B" w:rsidRPr="00354B84">
        <w:rPr>
          <w:b/>
        </w:rPr>
        <w:t xml:space="preserve">– </w:t>
      </w:r>
      <w:r w:rsidRPr="00354B84">
        <w:rPr>
          <w:b/>
        </w:rPr>
        <w:t>вопросы реализации федерального государственного образовательного стандарта в системе дошкольн</w:t>
      </w:r>
      <w:r w:rsidR="0008716B" w:rsidRPr="00354B84">
        <w:rPr>
          <w:b/>
        </w:rPr>
        <w:t>ых</w:t>
      </w:r>
      <w:r w:rsidRPr="00354B84">
        <w:rPr>
          <w:b/>
        </w:rPr>
        <w:t xml:space="preserve"> </w:t>
      </w:r>
      <w:r w:rsidR="0008716B" w:rsidRPr="00354B84">
        <w:rPr>
          <w:b/>
        </w:rPr>
        <w:t>учреждений</w:t>
      </w:r>
      <w:r w:rsidRPr="00354B84">
        <w:rPr>
          <w:b/>
        </w:rPr>
        <w:t>.</w:t>
      </w:r>
      <w:r w:rsidRPr="006870F8">
        <w:rPr>
          <w:b/>
        </w:rPr>
        <w:t xml:space="preserve"> </w:t>
      </w:r>
    </w:p>
    <w:p w:rsidR="006870F8" w:rsidRPr="006870F8" w:rsidRDefault="006870F8" w:rsidP="006870F8">
      <w:pPr>
        <w:ind w:left="0"/>
        <w:jc w:val="both"/>
        <w:rPr>
          <w:b/>
        </w:rPr>
      </w:pPr>
    </w:p>
    <w:p w:rsidR="006870F8" w:rsidRDefault="006870F8" w:rsidP="006870F8">
      <w:pPr>
        <w:ind w:left="0"/>
        <w:jc w:val="both"/>
      </w:pPr>
      <w:r>
        <w:t xml:space="preserve">Как </w:t>
      </w:r>
      <w:r w:rsidR="007A6620">
        <w:t xml:space="preserve">отмечают </w:t>
      </w:r>
      <w:r>
        <w:t xml:space="preserve">организаторы, фестиваль расширит возможности демонстрации авторских новинок: игр, пособий, видеоматериалов, результатов реализации социально-ориентированных проектов, вариативных техник и технологий, методов работы с интерактивным оборудованием и многое другое. В конкурсной программе мастер-классов по пяти номинациям примут участие </w:t>
      </w:r>
      <w:r w:rsidR="007A6620">
        <w:t>педагоги всех муниципальных</w:t>
      </w:r>
      <w:r>
        <w:t xml:space="preserve"> образований Республики Коми</w:t>
      </w:r>
      <w:r w:rsidR="005F4DB0">
        <w:t xml:space="preserve">, в том числе </w:t>
      </w:r>
      <w:r>
        <w:t>воспитатели, логопеды, психологи, музыкальные руководители, педагоги дополнительного образования.</w:t>
      </w:r>
      <w:r w:rsidR="007A6620">
        <w:t xml:space="preserve"> </w:t>
      </w:r>
    </w:p>
    <w:p w:rsidR="006870F8" w:rsidRDefault="006870F8" w:rsidP="006870F8">
      <w:pPr>
        <w:ind w:left="0"/>
        <w:jc w:val="both"/>
      </w:pPr>
    </w:p>
    <w:p w:rsidR="006870F8" w:rsidRDefault="006870F8" w:rsidP="006870F8">
      <w:pPr>
        <w:ind w:left="0"/>
        <w:jc w:val="both"/>
      </w:pPr>
      <w:r>
        <w:t xml:space="preserve">Компания AUVIX </w:t>
      </w:r>
      <w:r w:rsidR="009E219C">
        <w:t>примет участие в</w:t>
      </w:r>
      <w:r>
        <w:t xml:space="preserve"> выставк</w:t>
      </w:r>
      <w:r w:rsidR="009E219C">
        <w:t>е</w:t>
      </w:r>
      <w:r>
        <w:t xml:space="preserve"> современного программно-методического обеспечения</w:t>
      </w:r>
      <w:r w:rsidR="009E219C">
        <w:t>, а также в</w:t>
      </w:r>
      <w:r>
        <w:t xml:space="preserve"> работе мастер-классов</w:t>
      </w:r>
      <w:r w:rsidR="009E219C">
        <w:t xml:space="preserve"> фестиваля</w:t>
      </w:r>
      <w:r>
        <w:t xml:space="preserve">. </w:t>
      </w:r>
      <w:proofErr w:type="gramStart"/>
      <w:r w:rsidR="00355889" w:rsidRPr="00355889">
        <w:t xml:space="preserve">На выставке от AUVIX будут продемонстрированы интерактивная LED панель TRIUMPH BOARD 55" MULTI </w:t>
      </w:r>
      <w:proofErr w:type="spellStart"/>
      <w:r w:rsidR="00355889" w:rsidRPr="00355889">
        <w:t>Touch</w:t>
      </w:r>
      <w:proofErr w:type="spellEnd"/>
      <w:r w:rsidR="00355889" w:rsidRPr="00355889">
        <w:t xml:space="preserve">, интерактивная доска </w:t>
      </w:r>
      <w:proofErr w:type="spellStart"/>
      <w:r w:rsidR="00355889" w:rsidRPr="00355889">
        <w:t>IQBoard</w:t>
      </w:r>
      <w:proofErr w:type="spellEnd"/>
      <w:r w:rsidR="00355889" w:rsidRPr="00355889">
        <w:t xml:space="preserve"> DVT TQ100, мобильные стойки TRIUMPH BOARD CMЭ-60/130 и </w:t>
      </w:r>
      <w:proofErr w:type="spellStart"/>
      <w:r w:rsidR="00355889" w:rsidRPr="00355889">
        <w:t>IQBoard</w:t>
      </w:r>
      <w:proofErr w:type="spellEnd"/>
      <w:r w:rsidR="00355889" w:rsidRPr="00355889">
        <w:t xml:space="preserve"> STWP-06/1</w:t>
      </w:r>
      <w:r w:rsidR="00355889">
        <w:t xml:space="preserve">, </w:t>
      </w:r>
      <w:r w:rsidR="005F4DB0">
        <w:t>функционал</w:t>
      </w:r>
      <w:r w:rsidR="00355889" w:rsidRPr="00355889">
        <w:t xml:space="preserve"> </w:t>
      </w:r>
      <w:r w:rsidR="00355889">
        <w:t>которых</w:t>
      </w:r>
      <w:r w:rsidR="00355889" w:rsidRPr="00355889">
        <w:t xml:space="preserve"> </w:t>
      </w:r>
      <w:r w:rsidR="005F4DB0">
        <w:t>используется</w:t>
      </w:r>
      <w:r w:rsidR="00355889" w:rsidRPr="00355889">
        <w:t xml:space="preserve"> не только для средней школы и высших учебных заведений, но и может бы</w:t>
      </w:r>
      <w:r w:rsidR="005F4DB0">
        <w:t>ть адаптирован для реализации программ</w:t>
      </w:r>
      <w:r w:rsidR="00355889">
        <w:t xml:space="preserve"> дошкольного образования.</w:t>
      </w:r>
      <w:proofErr w:type="gramEnd"/>
    </w:p>
    <w:p w:rsidR="006870F8" w:rsidRDefault="006870F8" w:rsidP="006870F8">
      <w:pPr>
        <w:ind w:left="0"/>
        <w:jc w:val="both"/>
      </w:pPr>
    </w:p>
    <w:p w:rsidR="006870F8" w:rsidRDefault="006870F8" w:rsidP="006870F8">
      <w:pPr>
        <w:ind w:left="0"/>
        <w:jc w:val="both"/>
      </w:pPr>
      <w:r w:rsidRPr="005F4DB0">
        <w:rPr>
          <w:b/>
        </w:rPr>
        <w:t>Алла Владими</w:t>
      </w:r>
      <w:r w:rsidR="005F4DB0" w:rsidRPr="005F4DB0">
        <w:rPr>
          <w:b/>
        </w:rPr>
        <w:t>рова</w:t>
      </w:r>
      <w:r w:rsidR="005F4DB0">
        <w:t>, руководитель направления и</w:t>
      </w:r>
      <w:r>
        <w:t xml:space="preserve">нтерактивного оборудования компании AUVIX, проведет мастер-класс на тему «Интерактивные технологии будущего», и расскажет о возможностях </w:t>
      </w:r>
      <w:r w:rsidR="005F4DB0">
        <w:t>современного мультимедийного оборудования</w:t>
      </w:r>
      <w:r>
        <w:t>, на порядок повышающего эффективность дошкольного обучения.</w:t>
      </w:r>
      <w:r w:rsidR="00036D49">
        <w:t xml:space="preserve"> </w:t>
      </w:r>
      <w:r w:rsidR="00400A2F">
        <w:t xml:space="preserve">В ходе </w:t>
      </w:r>
      <w:r w:rsidR="00036D49">
        <w:t xml:space="preserve">мастер-класса участники </w:t>
      </w:r>
      <w:r w:rsidR="00400A2F">
        <w:t xml:space="preserve">пройдут сертификацию, подтверждающую навыки работы </w:t>
      </w:r>
      <w:r w:rsidR="005F4DB0">
        <w:t xml:space="preserve">в области интерактивных технологий. </w:t>
      </w:r>
    </w:p>
    <w:p w:rsidR="005F4DB0" w:rsidRDefault="005F4DB0" w:rsidP="005F4DB0">
      <w:pPr>
        <w:ind w:left="0"/>
        <w:jc w:val="both"/>
      </w:pPr>
    </w:p>
    <w:p w:rsidR="009E219C" w:rsidRDefault="005F4DB0" w:rsidP="009E219C">
      <w:pPr>
        <w:ind w:left="0"/>
        <w:jc w:val="both"/>
      </w:pPr>
      <w:r>
        <w:t xml:space="preserve">Внедрение ИКТ в образовательные процессы сегодня представляется безальтернативным сценарием развития обучения, причем не только в России, но и в других странах. Благодаря таким преобразованиям повышается </w:t>
      </w:r>
      <w:r w:rsidRPr="001D0D01">
        <w:t>качество обучения</w:t>
      </w:r>
      <w:r>
        <w:t xml:space="preserve">, </w:t>
      </w:r>
      <w:r w:rsidRPr="00036D49">
        <w:t>поскольку нынешнее поколение формируется в окружении цифровых технологий и для них мультимедиа — это наиболее удобная форма представления информации.</w:t>
      </w:r>
      <w:r>
        <w:t xml:space="preserve"> </w:t>
      </w:r>
      <w:r w:rsidR="006870F8">
        <w:t>«Участвуя в работе сыктывкарского Фестиваля, мы выступаем за развитие инновационного педагогического опыта в регионах</w:t>
      </w:r>
      <w:r w:rsidR="009E219C">
        <w:t xml:space="preserve"> </w:t>
      </w:r>
      <w:r w:rsidR="009E219C" w:rsidRPr="009E219C">
        <w:t xml:space="preserve">и </w:t>
      </w:r>
      <w:r w:rsidR="009E219C">
        <w:t xml:space="preserve">будем </w:t>
      </w:r>
      <w:r w:rsidR="009E219C" w:rsidRPr="009D06F3">
        <w:t xml:space="preserve">в дальнейшем способствовать популяризации </w:t>
      </w:r>
      <w:r>
        <w:t xml:space="preserve">технологических </w:t>
      </w:r>
      <w:r w:rsidR="009E219C" w:rsidRPr="009D06F3">
        <w:t xml:space="preserve">новинок </w:t>
      </w:r>
      <w:r w:rsidR="009E219C" w:rsidRPr="009E219C">
        <w:t>в дошкольном образовании</w:t>
      </w:r>
      <w:r w:rsidR="009E219C">
        <w:t>,</w:t>
      </w:r>
      <w:r w:rsidR="006870F8">
        <w:t xml:space="preserve"> </w:t>
      </w:r>
      <w:r w:rsidR="007A6620" w:rsidRPr="0008716B">
        <w:rPr>
          <w:b/>
        </w:rPr>
        <w:t xml:space="preserve">– </w:t>
      </w:r>
      <w:r w:rsidR="006870F8">
        <w:t xml:space="preserve">отметила </w:t>
      </w:r>
      <w:r w:rsidR="006870F8" w:rsidRPr="005F4DB0">
        <w:rPr>
          <w:b/>
        </w:rPr>
        <w:t>Алла Владимирова</w:t>
      </w:r>
      <w:r w:rsidR="006870F8">
        <w:t>. –</w:t>
      </w:r>
      <w:r w:rsidR="009E219C">
        <w:t xml:space="preserve"> </w:t>
      </w:r>
      <w:r>
        <w:t xml:space="preserve">По динамике спроса на </w:t>
      </w:r>
      <w:r>
        <w:rPr>
          <w:lang w:val="en-US"/>
        </w:rPr>
        <w:t>AV</w:t>
      </w:r>
      <w:r w:rsidRPr="005F4DB0">
        <w:t>-</w:t>
      </w:r>
      <w:r>
        <w:t xml:space="preserve">оборудование уже сейчас можно сказать, что темпы оснащения учебных заведений будут </w:t>
      </w:r>
      <w:r w:rsidR="009E219C">
        <w:t>постепенно возвращат</w:t>
      </w:r>
      <w:r>
        <w:t>ь</w:t>
      </w:r>
      <w:r w:rsidR="009E219C">
        <w:t xml:space="preserve">ся на докризисный уровень. </w:t>
      </w:r>
      <w:r>
        <w:t xml:space="preserve">Еще одна тенденция рынка в целом, затронувшая и образовательную отрасль в частности – </w:t>
      </w:r>
      <w:r w:rsidR="009E219C">
        <w:t xml:space="preserve">заказчики всё </w:t>
      </w:r>
      <w:r>
        <w:t>больше</w:t>
      </w:r>
      <w:r w:rsidR="009E219C">
        <w:t xml:space="preserve"> отдают предпочтение </w:t>
      </w:r>
      <w:r w:rsidR="007A6620">
        <w:t xml:space="preserve">комплексным </w:t>
      </w:r>
      <w:r>
        <w:t>решениям</w:t>
      </w:r>
      <w:r w:rsidR="009E219C">
        <w:t xml:space="preserve"> вместо </w:t>
      </w:r>
      <w:r w:rsidR="009D06F3">
        <w:t xml:space="preserve">приобретения </w:t>
      </w:r>
      <w:r w:rsidR="009E219C">
        <w:t>отдельных продуктов</w:t>
      </w:r>
      <w:r w:rsidR="00E471C8">
        <w:t>»</w:t>
      </w:r>
      <w:r w:rsidR="009E219C">
        <w:t>.</w:t>
      </w:r>
    </w:p>
    <w:p w:rsidR="006870F8" w:rsidRDefault="006870F8" w:rsidP="006870F8">
      <w:pPr>
        <w:ind w:left="0"/>
        <w:jc w:val="both"/>
      </w:pPr>
    </w:p>
    <w:p w:rsidR="006870F8" w:rsidRDefault="006870F8" w:rsidP="006870F8">
      <w:pPr>
        <w:ind w:left="0"/>
        <w:jc w:val="both"/>
      </w:pPr>
    </w:p>
    <w:p w:rsidR="00130A96" w:rsidRDefault="00130A96" w:rsidP="006870F8">
      <w:pPr>
        <w:ind w:left="0"/>
        <w:jc w:val="both"/>
        <w:rPr>
          <w:b/>
          <w:color w:val="808080" w:themeColor="background1" w:themeShade="80"/>
          <w:sz w:val="16"/>
        </w:rPr>
      </w:pPr>
      <w:r w:rsidRPr="00294213">
        <w:rPr>
          <w:b/>
          <w:color w:val="808080" w:themeColor="background1" w:themeShade="80"/>
          <w:sz w:val="16"/>
        </w:rPr>
        <w:t>Справка о компании:</w:t>
      </w:r>
    </w:p>
    <w:p w:rsidR="005F4DB0" w:rsidRDefault="005F4DB0" w:rsidP="006870F8">
      <w:pPr>
        <w:ind w:left="0"/>
        <w:jc w:val="both"/>
        <w:rPr>
          <w:color w:val="808080" w:themeColor="background1" w:themeShade="80"/>
          <w:sz w:val="16"/>
        </w:rPr>
      </w:pPr>
    </w:p>
    <w:p w:rsidR="00130A96" w:rsidRPr="00294213" w:rsidRDefault="00A70BE9" w:rsidP="006870F8">
      <w:pPr>
        <w:ind w:left="0"/>
        <w:jc w:val="both"/>
        <w:rPr>
          <w:color w:val="808080" w:themeColor="background1" w:themeShade="80"/>
          <w:sz w:val="16"/>
        </w:rPr>
      </w:pPr>
      <w:r w:rsidRPr="00294213">
        <w:rPr>
          <w:color w:val="808080" w:themeColor="background1" w:themeShade="80"/>
          <w:sz w:val="16"/>
        </w:rPr>
        <w:t>Компания AUVIX была основана в 1993 году и на сегодняшни</w:t>
      </w:r>
      <w:r w:rsidR="00294213">
        <w:rPr>
          <w:color w:val="808080" w:themeColor="background1" w:themeShade="80"/>
          <w:sz w:val="16"/>
        </w:rPr>
        <w:t>й день является ведущим дистрибью</w:t>
      </w:r>
      <w:r w:rsidRPr="00294213">
        <w:rPr>
          <w:color w:val="808080" w:themeColor="background1" w:themeShade="80"/>
          <w:sz w:val="16"/>
        </w:rPr>
        <w:t>тором и интегратором в сфере аудиовизуальных технологий. Компания официально сотрудничает с более чем 40 крупнейшими мировыми производителями AV-индустрии, среди</w:t>
      </w:r>
      <w:bookmarkStart w:id="0" w:name="_GoBack"/>
      <w:bookmarkEnd w:id="0"/>
      <w:r w:rsidRPr="00294213">
        <w:rPr>
          <w:color w:val="808080" w:themeColor="background1" w:themeShade="80"/>
          <w:sz w:val="16"/>
        </w:rPr>
        <w:t xml:space="preserve"> которых </w:t>
      </w:r>
      <w:proofErr w:type="spellStart"/>
      <w:r w:rsidRPr="00294213">
        <w:rPr>
          <w:color w:val="808080" w:themeColor="background1" w:themeShade="80"/>
          <w:sz w:val="16"/>
        </w:rPr>
        <w:t>Crestron</w:t>
      </w:r>
      <w:proofErr w:type="spellEnd"/>
      <w:r w:rsidRPr="00294213">
        <w:rPr>
          <w:color w:val="808080" w:themeColor="background1" w:themeShade="80"/>
          <w:sz w:val="16"/>
        </w:rPr>
        <w:t xml:space="preserve">, LG, </w:t>
      </w:r>
      <w:proofErr w:type="spellStart"/>
      <w:r w:rsidRPr="00294213">
        <w:rPr>
          <w:color w:val="808080" w:themeColor="background1" w:themeShade="80"/>
          <w:sz w:val="16"/>
        </w:rPr>
        <w:t>Panasonic</w:t>
      </w:r>
      <w:proofErr w:type="spellEnd"/>
      <w:r w:rsidRPr="00294213">
        <w:rPr>
          <w:color w:val="808080" w:themeColor="background1" w:themeShade="80"/>
          <w:sz w:val="16"/>
        </w:rPr>
        <w:t xml:space="preserve">, </w:t>
      </w:r>
      <w:proofErr w:type="spellStart"/>
      <w:r w:rsidRPr="00294213">
        <w:rPr>
          <w:color w:val="808080" w:themeColor="background1" w:themeShade="80"/>
          <w:sz w:val="16"/>
        </w:rPr>
        <w:t>Sennheiser</w:t>
      </w:r>
      <w:proofErr w:type="spellEnd"/>
      <w:r w:rsidRPr="00294213">
        <w:rPr>
          <w:color w:val="808080" w:themeColor="background1" w:themeShade="80"/>
          <w:sz w:val="16"/>
        </w:rPr>
        <w:t xml:space="preserve"> </w:t>
      </w:r>
      <w:proofErr w:type="spellStart"/>
      <w:r w:rsidRPr="00294213">
        <w:rPr>
          <w:color w:val="808080" w:themeColor="background1" w:themeShade="80"/>
          <w:sz w:val="16"/>
        </w:rPr>
        <w:t>GmbH</w:t>
      </w:r>
      <w:proofErr w:type="spellEnd"/>
      <w:r w:rsidRPr="00294213">
        <w:rPr>
          <w:color w:val="808080" w:themeColor="background1" w:themeShade="80"/>
          <w:sz w:val="16"/>
        </w:rPr>
        <w:t xml:space="preserve"> &amp; </w:t>
      </w:r>
      <w:proofErr w:type="spellStart"/>
      <w:r w:rsidRPr="00294213">
        <w:rPr>
          <w:color w:val="808080" w:themeColor="background1" w:themeShade="80"/>
          <w:sz w:val="16"/>
        </w:rPr>
        <w:t>Co</w:t>
      </w:r>
      <w:proofErr w:type="spellEnd"/>
      <w:r w:rsidRPr="00294213">
        <w:rPr>
          <w:color w:val="808080" w:themeColor="background1" w:themeShade="80"/>
          <w:sz w:val="16"/>
        </w:rPr>
        <w:t xml:space="preserve"> и др. Проектная деятельность компании ведется в соответствии с </w:t>
      </w:r>
      <w:r w:rsidR="001D0D01">
        <w:rPr>
          <w:color w:val="808080" w:themeColor="background1" w:themeShade="80"/>
          <w:sz w:val="16"/>
        </w:rPr>
        <w:t xml:space="preserve">современными </w:t>
      </w:r>
      <w:r w:rsidRPr="00294213">
        <w:rPr>
          <w:color w:val="808080" w:themeColor="background1" w:themeShade="80"/>
          <w:sz w:val="16"/>
        </w:rPr>
        <w:t xml:space="preserve">стандартами рынка </w:t>
      </w:r>
      <w:r w:rsidR="001D0D01">
        <w:rPr>
          <w:color w:val="808080" w:themeColor="background1" w:themeShade="80"/>
          <w:sz w:val="16"/>
        </w:rPr>
        <w:t xml:space="preserve">в государственном и </w:t>
      </w:r>
      <w:r w:rsidRPr="00294213">
        <w:rPr>
          <w:color w:val="808080" w:themeColor="background1" w:themeShade="80"/>
          <w:sz w:val="16"/>
        </w:rPr>
        <w:t>коммерческ</w:t>
      </w:r>
      <w:r w:rsidR="001D0D01">
        <w:rPr>
          <w:color w:val="808080" w:themeColor="background1" w:themeShade="80"/>
          <w:sz w:val="16"/>
        </w:rPr>
        <w:t>ом</w:t>
      </w:r>
      <w:r w:rsidRPr="00294213">
        <w:rPr>
          <w:color w:val="808080" w:themeColor="background1" w:themeShade="80"/>
          <w:sz w:val="16"/>
        </w:rPr>
        <w:t xml:space="preserve"> </w:t>
      </w:r>
      <w:r w:rsidR="001D0D01">
        <w:rPr>
          <w:color w:val="808080" w:themeColor="background1" w:themeShade="80"/>
          <w:sz w:val="16"/>
        </w:rPr>
        <w:t>секторе</w:t>
      </w:r>
      <w:r w:rsidRPr="00294213">
        <w:rPr>
          <w:color w:val="808080" w:themeColor="background1" w:themeShade="80"/>
          <w:sz w:val="16"/>
        </w:rPr>
        <w:t>. Многолетнему опыту AUVIX доверились такие компании как: Детский мир</w:t>
      </w:r>
      <w:r w:rsidR="00D11039" w:rsidRPr="00D11039">
        <w:rPr>
          <w:color w:val="808080" w:themeColor="background1" w:themeShade="80"/>
          <w:sz w:val="16"/>
        </w:rPr>
        <w:t xml:space="preserve"> </w:t>
      </w:r>
      <w:r w:rsidR="00D11039">
        <w:rPr>
          <w:color w:val="808080" w:themeColor="background1" w:themeShade="80"/>
          <w:sz w:val="16"/>
        </w:rPr>
        <w:t>на Лубянке</w:t>
      </w:r>
      <w:r w:rsidRPr="00294213">
        <w:rPr>
          <w:color w:val="808080" w:themeColor="background1" w:themeShade="80"/>
          <w:sz w:val="16"/>
        </w:rPr>
        <w:t>, Центр современного искусства МАРС,</w:t>
      </w:r>
      <w:r w:rsidR="00D11039" w:rsidRPr="00D11039">
        <w:rPr>
          <w:color w:val="808080" w:themeColor="background1" w:themeShade="80"/>
          <w:sz w:val="16"/>
        </w:rPr>
        <w:t xml:space="preserve"> РГУ Нефти и Газа им. </w:t>
      </w:r>
      <w:r w:rsidR="00D11039">
        <w:rPr>
          <w:color w:val="808080" w:themeColor="background1" w:themeShade="80"/>
          <w:sz w:val="16"/>
        </w:rPr>
        <w:t xml:space="preserve">Губкина, </w:t>
      </w:r>
      <w:proofErr w:type="spellStart"/>
      <w:r w:rsidR="00D11039">
        <w:rPr>
          <w:color w:val="808080" w:themeColor="background1" w:themeShade="80"/>
          <w:sz w:val="16"/>
        </w:rPr>
        <w:t>Victoria’s</w:t>
      </w:r>
      <w:proofErr w:type="spellEnd"/>
      <w:r w:rsidR="00D11039">
        <w:rPr>
          <w:color w:val="808080" w:themeColor="background1" w:themeShade="80"/>
          <w:sz w:val="16"/>
        </w:rPr>
        <w:t xml:space="preserve"> </w:t>
      </w:r>
      <w:proofErr w:type="spellStart"/>
      <w:r w:rsidR="00D11039">
        <w:rPr>
          <w:color w:val="808080" w:themeColor="background1" w:themeShade="80"/>
          <w:sz w:val="16"/>
        </w:rPr>
        <w:t>Secret</w:t>
      </w:r>
      <w:proofErr w:type="spellEnd"/>
      <w:r w:rsidR="00D11039">
        <w:rPr>
          <w:color w:val="808080" w:themeColor="background1" w:themeShade="80"/>
          <w:sz w:val="16"/>
        </w:rPr>
        <w:t xml:space="preserve"> </w:t>
      </w:r>
      <w:r w:rsidRPr="00294213">
        <w:rPr>
          <w:color w:val="808080" w:themeColor="background1" w:themeShade="80"/>
          <w:sz w:val="16"/>
        </w:rPr>
        <w:t xml:space="preserve">и </w:t>
      </w:r>
      <w:r w:rsidR="005F4DB0">
        <w:rPr>
          <w:color w:val="808080" w:themeColor="background1" w:themeShade="80"/>
          <w:sz w:val="16"/>
        </w:rPr>
        <w:t xml:space="preserve">многие </w:t>
      </w:r>
      <w:r w:rsidRPr="00294213">
        <w:rPr>
          <w:color w:val="808080" w:themeColor="background1" w:themeShade="80"/>
          <w:sz w:val="16"/>
        </w:rPr>
        <w:t xml:space="preserve">другие. </w:t>
      </w:r>
      <w:proofErr w:type="gramStart"/>
      <w:r w:rsidRPr="00294213">
        <w:rPr>
          <w:color w:val="808080" w:themeColor="background1" w:themeShade="80"/>
          <w:sz w:val="16"/>
        </w:rPr>
        <w:t>За свою деятельность AUVIX удостоена ряда наград</w:t>
      </w:r>
      <w:r w:rsidR="005F4DB0">
        <w:rPr>
          <w:color w:val="808080" w:themeColor="background1" w:themeShade="80"/>
          <w:sz w:val="16"/>
        </w:rPr>
        <w:t xml:space="preserve"> на</w:t>
      </w:r>
      <w:r w:rsidRPr="00294213">
        <w:rPr>
          <w:color w:val="808080" w:themeColor="background1" w:themeShade="80"/>
          <w:sz w:val="16"/>
        </w:rPr>
        <w:t xml:space="preserve"> </w:t>
      </w:r>
      <w:r w:rsidR="005F4DB0">
        <w:rPr>
          <w:color w:val="808080" w:themeColor="background1" w:themeShade="80"/>
          <w:sz w:val="16"/>
        </w:rPr>
        <w:t>международном уровне</w:t>
      </w:r>
      <w:r w:rsidR="005F4DB0" w:rsidRPr="00294213">
        <w:rPr>
          <w:color w:val="808080" w:themeColor="background1" w:themeShade="80"/>
          <w:sz w:val="16"/>
        </w:rPr>
        <w:t xml:space="preserve"> </w:t>
      </w:r>
      <w:r w:rsidRPr="00294213">
        <w:rPr>
          <w:color w:val="808080" w:themeColor="background1" w:themeShade="80"/>
          <w:sz w:val="16"/>
        </w:rPr>
        <w:t>от лидеров AV-рынка и авторитетных отраслевых изданий.</w:t>
      </w:r>
      <w:proofErr w:type="gramEnd"/>
    </w:p>
    <w:p w:rsidR="00130A96" w:rsidRPr="00294213" w:rsidRDefault="00130A96" w:rsidP="006870F8">
      <w:pPr>
        <w:ind w:left="0"/>
        <w:jc w:val="both"/>
        <w:rPr>
          <w:color w:val="808080" w:themeColor="background1" w:themeShade="80"/>
          <w:sz w:val="16"/>
        </w:rPr>
      </w:pPr>
    </w:p>
    <w:p w:rsidR="00294213" w:rsidRPr="00294213" w:rsidRDefault="00294213" w:rsidP="006870F8">
      <w:pPr>
        <w:ind w:left="0"/>
        <w:jc w:val="both"/>
        <w:rPr>
          <w:color w:val="808080" w:themeColor="background1" w:themeShade="80"/>
          <w:sz w:val="16"/>
        </w:rPr>
      </w:pPr>
      <w:r w:rsidRPr="00294213">
        <w:rPr>
          <w:color w:val="808080" w:themeColor="background1" w:themeShade="80"/>
          <w:sz w:val="16"/>
        </w:rPr>
        <w:t>Дополнительная информация:</w:t>
      </w:r>
    </w:p>
    <w:p w:rsidR="00294213" w:rsidRPr="00294213" w:rsidRDefault="00294213" w:rsidP="006870F8">
      <w:pPr>
        <w:ind w:left="0"/>
        <w:jc w:val="both"/>
        <w:rPr>
          <w:color w:val="808080" w:themeColor="background1" w:themeShade="80"/>
          <w:sz w:val="16"/>
        </w:rPr>
      </w:pPr>
      <w:r w:rsidRPr="00294213">
        <w:rPr>
          <w:color w:val="808080" w:themeColor="background1" w:themeShade="80"/>
          <w:sz w:val="16"/>
          <w:lang w:val="en-US"/>
        </w:rPr>
        <w:t>PR</w:t>
      </w:r>
      <w:r w:rsidRPr="00294213">
        <w:rPr>
          <w:color w:val="808080" w:themeColor="background1" w:themeShade="80"/>
          <w:sz w:val="16"/>
        </w:rPr>
        <w:t xml:space="preserve">-менеджер </w:t>
      </w:r>
      <w:r w:rsidRPr="00294213">
        <w:rPr>
          <w:color w:val="808080" w:themeColor="background1" w:themeShade="80"/>
          <w:sz w:val="16"/>
          <w:lang w:val="en-US"/>
        </w:rPr>
        <w:t>AUVIX</w:t>
      </w:r>
      <w:r w:rsidRPr="00294213">
        <w:rPr>
          <w:color w:val="808080" w:themeColor="background1" w:themeShade="80"/>
          <w:sz w:val="16"/>
        </w:rPr>
        <w:t xml:space="preserve"> </w:t>
      </w:r>
    </w:p>
    <w:p w:rsidR="00294213" w:rsidRDefault="00130A96" w:rsidP="006870F8">
      <w:pPr>
        <w:ind w:left="0"/>
        <w:jc w:val="both"/>
        <w:rPr>
          <w:color w:val="808080" w:themeColor="background1" w:themeShade="80"/>
          <w:sz w:val="16"/>
        </w:rPr>
      </w:pPr>
      <w:r w:rsidRPr="00294213">
        <w:rPr>
          <w:color w:val="808080" w:themeColor="background1" w:themeShade="80"/>
          <w:sz w:val="16"/>
        </w:rPr>
        <w:t xml:space="preserve">Юлия Ардонова, </w:t>
      </w:r>
    </w:p>
    <w:p w:rsidR="00130A96" w:rsidRPr="00294213" w:rsidRDefault="00F931DA" w:rsidP="006870F8">
      <w:pPr>
        <w:ind w:left="0"/>
        <w:jc w:val="both"/>
        <w:rPr>
          <w:color w:val="808080" w:themeColor="background1" w:themeShade="80"/>
          <w:sz w:val="16"/>
        </w:rPr>
      </w:pPr>
      <w:hyperlink r:id="rId9" w:history="1">
        <w:r w:rsidR="00130A96" w:rsidRPr="00294213">
          <w:rPr>
            <w:rStyle w:val="ac"/>
            <w:color w:val="808080" w:themeColor="background1" w:themeShade="80"/>
            <w:sz w:val="16"/>
          </w:rPr>
          <w:t>y.ardonova@auvix.ru</w:t>
        </w:r>
      </w:hyperlink>
      <w:r w:rsidR="00130A96" w:rsidRPr="00294213">
        <w:rPr>
          <w:color w:val="808080" w:themeColor="background1" w:themeShade="80"/>
          <w:sz w:val="16"/>
        </w:rPr>
        <w:t xml:space="preserve"> </w:t>
      </w:r>
    </w:p>
    <w:p w:rsidR="00130A96" w:rsidRPr="00294213" w:rsidRDefault="00F931DA" w:rsidP="00F931DA">
      <w:pPr>
        <w:ind w:left="0"/>
        <w:jc w:val="both"/>
        <w:rPr>
          <w:color w:val="808080" w:themeColor="background1" w:themeShade="80"/>
          <w:sz w:val="16"/>
        </w:rPr>
      </w:pPr>
      <w:r w:rsidRPr="00F931DA">
        <w:rPr>
          <w:color w:val="808080" w:themeColor="background1" w:themeShade="80"/>
          <w:sz w:val="16"/>
        </w:rPr>
        <w:t>тел.: +7 (495) 797-57-75</w:t>
      </w:r>
    </w:p>
    <w:sectPr w:rsidR="00130A96" w:rsidRPr="00294213" w:rsidSect="001F56AA">
      <w:headerReference w:type="default" r:id="rId10"/>
      <w:pgSz w:w="11906" w:h="16838"/>
      <w:pgMar w:top="1297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0A" w:rsidRDefault="001B100A" w:rsidP="0040259C">
      <w:r>
        <w:separator/>
      </w:r>
    </w:p>
  </w:endnote>
  <w:endnote w:type="continuationSeparator" w:id="0">
    <w:p w:rsidR="001B100A" w:rsidRDefault="001B100A" w:rsidP="0040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0A" w:rsidRDefault="001B100A" w:rsidP="0040259C">
      <w:r>
        <w:separator/>
      </w:r>
    </w:p>
  </w:footnote>
  <w:footnote w:type="continuationSeparator" w:id="0">
    <w:p w:rsidR="001B100A" w:rsidRDefault="001B100A" w:rsidP="00402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86" w:rsidRPr="006C5F86" w:rsidRDefault="006870F8" w:rsidP="006C5F86">
    <w:pPr>
      <w:tabs>
        <w:tab w:val="center" w:pos="4677"/>
        <w:tab w:val="right" w:pos="9355"/>
      </w:tabs>
      <w:ind w:left="0"/>
      <w:rPr>
        <w:rFonts w:asciiTheme="minorHAnsi" w:hAnsiTheme="minorHAnsi" w:cstheme="minorBidi"/>
        <w:sz w:val="22"/>
        <w:szCs w:val="22"/>
        <w:lang w:val="en-US"/>
      </w:rPr>
    </w:pPr>
    <w:r>
      <w:rPr>
        <w:rFonts w:asciiTheme="minorHAnsi" w:hAnsiTheme="minorHAnsi" w:cstheme="minorBidi"/>
        <w:noProof/>
        <w:sz w:val="22"/>
        <w:szCs w:val="22"/>
        <w:lang w:eastAsia="ru-RU"/>
      </w:rPr>
      <w:drawing>
        <wp:inline distT="0" distB="0" distL="0" distR="0">
          <wp:extent cx="5762625" cy="7810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217"/>
    <w:multiLevelType w:val="hybridMultilevel"/>
    <w:tmpl w:val="18CE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D5"/>
    <w:rsid w:val="00036D49"/>
    <w:rsid w:val="0008716B"/>
    <w:rsid w:val="000B3FB3"/>
    <w:rsid w:val="00115BFB"/>
    <w:rsid w:val="00130A96"/>
    <w:rsid w:val="00134E54"/>
    <w:rsid w:val="00182234"/>
    <w:rsid w:val="001A7328"/>
    <w:rsid w:val="001B100A"/>
    <w:rsid w:val="001D0D01"/>
    <w:rsid w:val="001E52D7"/>
    <w:rsid w:val="001F56AA"/>
    <w:rsid w:val="001F70FF"/>
    <w:rsid w:val="00256615"/>
    <w:rsid w:val="00256865"/>
    <w:rsid w:val="00282A5E"/>
    <w:rsid w:val="00294213"/>
    <w:rsid w:val="002979AF"/>
    <w:rsid w:val="003048AA"/>
    <w:rsid w:val="00341E6F"/>
    <w:rsid w:val="00354B84"/>
    <w:rsid w:val="00355889"/>
    <w:rsid w:val="00366C53"/>
    <w:rsid w:val="003E64D5"/>
    <w:rsid w:val="00400A2F"/>
    <w:rsid w:val="0040259C"/>
    <w:rsid w:val="00530321"/>
    <w:rsid w:val="0059027A"/>
    <w:rsid w:val="005C5BD5"/>
    <w:rsid w:val="005F4DB0"/>
    <w:rsid w:val="00622AB0"/>
    <w:rsid w:val="006870F8"/>
    <w:rsid w:val="006A14ED"/>
    <w:rsid w:val="006C2131"/>
    <w:rsid w:val="006C5F86"/>
    <w:rsid w:val="007A6620"/>
    <w:rsid w:val="008072AE"/>
    <w:rsid w:val="00831D3E"/>
    <w:rsid w:val="0086270F"/>
    <w:rsid w:val="00872C62"/>
    <w:rsid w:val="009D06F3"/>
    <w:rsid w:val="009E219C"/>
    <w:rsid w:val="00A70BE9"/>
    <w:rsid w:val="00A763C2"/>
    <w:rsid w:val="00A8584E"/>
    <w:rsid w:val="00B16F3A"/>
    <w:rsid w:val="00C839EE"/>
    <w:rsid w:val="00C87059"/>
    <w:rsid w:val="00CC360B"/>
    <w:rsid w:val="00D11039"/>
    <w:rsid w:val="00D31D25"/>
    <w:rsid w:val="00D93C5E"/>
    <w:rsid w:val="00E27968"/>
    <w:rsid w:val="00E471C8"/>
    <w:rsid w:val="00E50065"/>
    <w:rsid w:val="00ED4F7E"/>
    <w:rsid w:val="00F01DC2"/>
    <w:rsid w:val="00F12170"/>
    <w:rsid w:val="00F750CA"/>
    <w:rsid w:val="00F86267"/>
    <w:rsid w:val="00F931DA"/>
    <w:rsid w:val="00FC4BA3"/>
    <w:rsid w:val="00F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C"/>
    <w:pPr>
      <w:spacing w:after="0" w:line="240" w:lineRule="auto"/>
      <w:ind w:left="36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0259C"/>
    <w:pPr>
      <w:spacing w:before="120" w:after="120"/>
      <w:ind w:left="357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0259C"/>
    <w:pPr>
      <w:spacing w:before="120" w:after="120"/>
      <w:ind w:left="357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FC4B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List Paragraph"/>
    <w:basedOn w:val="a"/>
    <w:uiPriority w:val="34"/>
    <w:qFormat/>
    <w:rsid w:val="00FC4B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4BA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C4B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BA3"/>
  </w:style>
  <w:style w:type="paragraph" w:styleId="a7">
    <w:name w:val="footer"/>
    <w:basedOn w:val="a"/>
    <w:link w:val="a8"/>
    <w:uiPriority w:val="99"/>
    <w:unhideWhenUsed/>
    <w:rsid w:val="00FC4B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BA3"/>
  </w:style>
  <w:style w:type="paragraph" w:styleId="a9">
    <w:name w:val="Balloon Text"/>
    <w:basedOn w:val="a"/>
    <w:link w:val="aa"/>
    <w:uiPriority w:val="99"/>
    <w:semiHidden/>
    <w:unhideWhenUsed/>
    <w:rsid w:val="00FC4B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BA3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FC4B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basedOn w:val="a"/>
    <w:uiPriority w:val="1"/>
    <w:qFormat/>
    <w:rsid w:val="0040259C"/>
    <w:rPr>
      <w:color w:val="3F3F3F"/>
      <w:sz w:val="14"/>
    </w:rPr>
  </w:style>
  <w:style w:type="character" w:customStyle="1" w:styleId="20">
    <w:name w:val="Заголовок 2 Знак"/>
    <w:basedOn w:val="a0"/>
    <w:link w:val="2"/>
    <w:uiPriority w:val="9"/>
    <w:rsid w:val="0040259C"/>
    <w:rPr>
      <w:rFonts w:ascii="Arial" w:hAnsi="Arial" w:cs="Arial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40259C"/>
    <w:rPr>
      <w:rFonts w:ascii="Arial" w:hAnsi="Arial" w:cs="Arial"/>
      <w:sz w:val="36"/>
      <w:szCs w:val="36"/>
    </w:rPr>
  </w:style>
  <w:style w:type="character" w:styleId="ac">
    <w:name w:val="Hyperlink"/>
    <w:basedOn w:val="a0"/>
    <w:uiPriority w:val="99"/>
    <w:unhideWhenUsed/>
    <w:rsid w:val="00130A96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048A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8AA"/>
  </w:style>
  <w:style w:type="character" w:customStyle="1" w:styleId="af">
    <w:name w:val="Текст примечания Знак"/>
    <w:basedOn w:val="a0"/>
    <w:link w:val="ae"/>
    <w:uiPriority w:val="99"/>
    <w:semiHidden/>
    <w:rsid w:val="003048AA"/>
    <w:rPr>
      <w:rFonts w:ascii="Arial" w:hAnsi="Arial" w:cs="Arial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8A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8AA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C"/>
    <w:pPr>
      <w:spacing w:after="0" w:line="240" w:lineRule="auto"/>
      <w:ind w:left="36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0259C"/>
    <w:pPr>
      <w:spacing w:before="120" w:after="120"/>
      <w:ind w:left="357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0259C"/>
    <w:pPr>
      <w:spacing w:before="120" w:after="120"/>
      <w:ind w:left="357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FC4B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List Paragraph"/>
    <w:basedOn w:val="a"/>
    <w:uiPriority w:val="34"/>
    <w:qFormat/>
    <w:rsid w:val="00FC4B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4BA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C4B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BA3"/>
  </w:style>
  <w:style w:type="paragraph" w:styleId="a7">
    <w:name w:val="footer"/>
    <w:basedOn w:val="a"/>
    <w:link w:val="a8"/>
    <w:uiPriority w:val="99"/>
    <w:unhideWhenUsed/>
    <w:rsid w:val="00FC4B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BA3"/>
  </w:style>
  <w:style w:type="paragraph" w:styleId="a9">
    <w:name w:val="Balloon Text"/>
    <w:basedOn w:val="a"/>
    <w:link w:val="aa"/>
    <w:uiPriority w:val="99"/>
    <w:semiHidden/>
    <w:unhideWhenUsed/>
    <w:rsid w:val="00FC4B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BA3"/>
    <w:rPr>
      <w:rFonts w:ascii="Tahoma" w:hAnsi="Tahoma" w:cs="Tahoma"/>
      <w:sz w:val="16"/>
      <w:szCs w:val="16"/>
    </w:rPr>
  </w:style>
  <w:style w:type="table" w:styleId="-4">
    <w:name w:val="Light Shading Accent 4"/>
    <w:basedOn w:val="a1"/>
    <w:uiPriority w:val="60"/>
    <w:rsid w:val="00FC4B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No Spacing"/>
    <w:basedOn w:val="a"/>
    <w:uiPriority w:val="1"/>
    <w:qFormat/>
    <w:rsid w:val="0040259C"/>
    <w:rPr>
      <w:color w:val="3F3F3F"/>
      <w:sz w:val="14"/>
    </w:rPr>
  </w:style>
  <w:style w:type="character" w:customStyle="1" w:styleId="20">
    <w:name w:val="Заголовок 2 Знак"/>
    <w:basedOn w:val="a0"/>
    <w:link w:val="2"/>
    <w:uiPriority w:val="9"/>
    <w:rsid w:val="0040259C"/>
    <w:rPr>
      <w:rFonts w:ascii="Arial" w:hAnsi="Arial" w:cs="Arial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40259C"/>
    <w:rPr>
      <w:rFonts w:ascii="Arial" w:hAnsi="Arial" w:cs="Arial"/>
      <w:sz w:val="36"/>
      <w:szCs w:val="36"/>
    </w:rPr>
  </w:style>
  <w:style w:type="character" w:styleId="ac">
    <w:name w:val="Hyperlink"/>
    <w:basedOn w:val="a0"/>
    <w:uiPriority w:val="99"/>
    <w:unhideWhenUsed/>
    <w:rsid w:val="00130A96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048A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8AA"/>
  </w:style>
  <w:style w:type="character" w:customStyle="1" w:styleId="af">
    <w:name w:val="Текст примечания Знак"/>
    <w:basedOn w:val="a0"/>
    <w:link w:val="ae"/>
    <w:uiPriority w:val="99"/>
    <w:semiHidden/>
    <w:rsid w:val="003048AA"/>
    <w:rPr>
      <w:rFonts w:ascii="Arial" w:hAnsi="Arial" w:cs="Arial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8A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8AA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.ardonova@auvi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C242-C7A2-4FDA-9167-3457FE04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3140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Ардонова Юлия</dc:creator>
  <cp:lastModifiedBy>Ардонова Юлия</cp:lastModifiedBy>
  <cp:revision>2</cp:revision>
  <cp:lastPrinted>2016-10-07T15:23:00Z</cp:lastPrinted>
  <dcterms:created xsi:type="dcterms:W3CDTF">2016-11-23T11:40:00Z</dcterms:created>
  <dcterms:modified xsi:type="dcterms:W3CDTF">2016-11-23T11:40:00Z</dcterms:modified>
</cp:coreProperties>
</file>